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119"/>
        <w:gridCol w:w="2693"/>
        <w:gridCol w:w="2977"/>
        <w:gridCol w:w="1134"/>
        <w:gridCol w:w="283"/>
        <w:gridCol w:w="1276"/>
        <w:gridCol w:w="142"/>
        <w:gridCol w:w="1984"/>
      </w:tblGrid>
      <w:tr w:rsidR="00D56F4E" w:rsidRPr="00D56F4E" w:rsidTr="00921F9B">
        <w:trPr>
          <w:trHeight w:val="672"/>
        </w:trPr>
        <w:tc>
          <w:tcPr>
            <w:tcW w:w="1701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время проведения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Направление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проведения</w:t>
            </w:r>
          </w:p>
        </w:tc>
        <w:tc>
          <w:tcPr>
            <w:tcW w:w="1417" w:type="dxa"/>
            <w:gridSpan w:val="2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Отряд</w:t>
            </w:r>
          </w:p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D56F4E" w:rsidRPr="00D56F4E" w:rsidTr="00921F9B">
        <w:tc>
          <w:tcPr>
            <w:tcW w:w="15309" w:type="dxa"/>
            <w:gridSpan w:val="9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sz w:val="26"/>
                <w:szCs w:val="26"/>
              </w:rPr>
              <w:t>05.06.2023 «Люди, прославившие Беларусь»</w:t>
            </w:r>
          </w:p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/>
                <w:sz w:val="26"/>
                <w:szCs w:val="26"/>
              </w:rPr>
              <w:t>Девиз дня: Во славу Родины старались</w:t>
            </w:r>
          </w:p>
        </w:tc>
      </w:tr>
      <w:tr w:rsidR="00D56F4E" w:rsidRPr="00D56F4E" w:rsidTr="00921F9B">
        <w:tc>
          <w:tcPr>
            <w:tcW w:w="1701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09:30- 09:45</w:t>
            </w:r>
          </w:p>
        </w:tc>
        <w:tc>
          <w:tcPr>
            <w:tcW w:w="8789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Общелагерная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линейка 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Фойе 1 этаж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Сливкина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D56F4E" w:rsidRPr="00D56F4E" w:rsidTr="00921F9B">
        <w:tc>
          <w:tcPr>
            <w:tcW w:w="1701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09:45 – 10.00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«Безопасно/небезопасно»</w:t>
            </w:r>
          </w:p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56F4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 мерах профилактики респираторных инфекций, в том числе по соблюдению правил гигиены рук, респираторного этикета)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D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к.2,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,4,5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Воспитатели, медработник</w:t>
            </w:r>
          </w:p>
        </w:tc>
      </w:tr>
      <w:tr w:rsidR="00D56F4E" w:rsidRPr="00D56F4E" w:rsidTr="00921F9B">
        <w:tc>
          <w:tcPr>
            <w:tcW w:w="1701" w:type="dxa"/>
            <w:vMerge w:val="restart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«Охотники и утки», «Гуси-лебеди»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Спортивная игра</w:t>
            </w:r>
          </w:p>
        </w:tc>
        <w:tc>
          <w:tcPr>
            <w:tcW w:w="1134" w:type="dxa"/>
          </w:tcPr>
          <w:p w:rsidR="00D56F4E" w:rsidRPr="00D56F4E" w:rsidRDefault="00D56F4E" w:rsidP="00D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«Два капитана»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Спортивная игра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Ядловский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И.А..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«Люди, прославившие Беларусь» - </w:t>
            </w: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В.Муляви</w:t>
            </w:r>
            <w:proofErr w:type="gram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документального проекта «100 имен Беларуси»)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Кинолекторий 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D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Вороницкая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D56F4E" w:rsidRPr="00D56F4E" w:rsidTr="00921F9B">
        <w:trPr>
          <w:trHeight w:val="1618"/>
        </w:trPr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«Женщины на войне</w:t>
            </w:r>
            <w:proofErr w:type="gram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культурно-патриотического марафона «Смотри и помни»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Патриотическое воспитание 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Просмотр видеороликов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К.5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56F4E" w:rsidRPr="00D56F4E" w:rsidTr="00921F9B">
        <w:tc>
          <w:tcPr>
            <w:tcW w:w="1701" w:type="dxa"/>
            <w:vMerge w:val="restart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«Игнат </w:t>
            </w: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Домейко</w:t>
            </w:r>
            <w:proofErr w:type="spellEnd"/>
            <w:proofErr w:type="gram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рамках документального проекта «100 имен Беларуси»)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Патриотическое 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воспитание 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Киносеанс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классе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D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«Два капитана»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Спортивная игра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Ядловский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«Люди, прославившие Беларусь» </w:t>
            </w:r>
            <w:proofErr w:type="gram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-Ф</w:t>
            </w:r>
            <w:proofErr w:type="gram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.Скорина (</w:t>
            </w:r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документального проекта «100 имен Беларуси»)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Гражданское и патриотическое воспитание 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Информация +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Спортивная игра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D56F4E" w:rsidRPr="00D56F4E" w:rsidTr="00921F9B">
        <w:tc>
          <w:tcPr>
            <w:tcW w:w="1701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56F4E">
              <w:rPr>
                <w:sz w:val="26"/>
                <w:szCs w:val="26"/>
              </w:rPr>
              <w:t xml:space="preserve">Открытие лагеря «Здравствуй, </w:t>
            </w:r>
            <w:r w:rsidRPr="00D56F4E">
              <w:rPr>
                <w:sz w:val="26"/>
                <w:szCs w:val="26"/>
                <w:lang w:val="be-BY"/>
              </w:rPr>
              <w:t>Крышталі</w:t>
            </w:r>
            <w:proofErr w:type="gramStart"/>
            <w:r w:rsidRPr="00D56F4E">
              <w:rPr>
                <w:sz w:val="26"/>
                <w:szCs w:val="26"/>
                <w:lang w:val="be-BY"/>
              </w:rPr>
              <w:t>к</w:t>
            </w:r>
            <w:proofErr w:type="gramEnd"/>
            <w:r w:rsidRPr="00D56F4E">
              <w:rPr>
                <w:sz w:val="26"/>
                <w:szCs w:val="26"/>
              </w:rPr>
              <w:t>»</w:t>
            </w:r>
          </w:p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bCs/>
                <w:sz w:val="26"/>
                <w:szCs w:val="26"/>
              </w:rPr>
              <w:t>Концертная программа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Фойе 1 этаж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Вороницкая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С.М</w:t>
            </w:r>
          </w:p>
        </w:tc>
      </w:tr>
      <w:tr w:rsidR="00D56F4E" w:rsidRPr="00D56F4E" w:rsidTr="00921F9B">
        <w:tc>
          <w:tcPr>
            <w:tcW w:w="1701" w:type="dxa"/>
            <w:vMerge w:val="restart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13:35-14:30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«Физкульт-ура!»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культуры здорового образа жизни 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Спортивная игра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Стадион /площадка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Ядловский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Подготовка ко сну. Дневной сон/ конкурс поделок из природного материала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Рекреация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56F4E" w:rsidRPr="00D56F4E" w:rsidTr="00921F9B">
        <w:tc>
          <w:tcPr>
            <w:tcW w:w="1701" w:type="dxa"/>
            <w:vMerge w:val="restart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14.30-15.30</w:t>
            </w:r>
          </w:p>
        </w:tc>
        <w:tc>
          <w:tcPr>
            <w:tcW w:w="8789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Дневной сон / игры в компьютерном классе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к.21,22, к.35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«Знатоки ПДД» (</w:t>
            </w:r>
            <w:r w:rsidRPr="00D56F4E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акции БЖД «Дети и безопасность»)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ПДД-викторина</w:t>
            </w:r>
            <w:proofErr w:type="spellEnd"/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к.4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Твердова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Т.В</w:t>
            </w:r>
          </w:p>
        </w:tc>
      </w:tr>
      <w:tr w:rsidR="00D56F4E" w:rsidRPr="00D56F4E" w:rsidTr="00921F9B">
        <w:tc>
          <w:tcPr>
            <w:tcW w:w="1701" w:type="dxa"/>
            <w:vMerge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«Моя Беларусь»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Познавательное, гражданско-патриотическое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1134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 5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Веселуха</w:t>
            </w:r>
            <w:proofErr w:type="spellEnd"/>
            <w:r w:rsidRPr="00D56F4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D56F4E" w:rsidRPr="00D56F4E" w:rsidTr="00921F9B">
        <w:tc>
          <w:tcPr>
            <w:tcW w:w="1701" w:type="dxa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>15:50 – 16:00</w:t>
            </w:r>
          </w:p>
        </w:tc>
        <w:tc>
          <w:tcPr>
            <w:tcW w:w="3119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93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77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Рассказ-эстафета /рефлексия/, 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56F4E" w:rsidRPr="00D56F4E" w:rsidRDefault="00D56F4E" w:rsidP="00D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6 – 14 лет</w:t>
            </w:r>
          </w:p>
        </w:tc>
        <w:tc>
          <w:tcPr>
            <w:tcW w:w="1701" w:type="dxa"/>
            <w:gridSpan w:val="3"/>
          </w:tcPr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к.2,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  <w:p w:rsidR="00D56F4E" w:rsidRPr="00D56F4E" w:rsidRDefault="00D56F4E" w:rsidP="0092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hAnsi="Times New Roman" w:cs="Times New Roman"/>
                <w:sz w:val="26"/>
                <w:szCs w:val="26"/>
              </w:rPr>
              <w:t>5/</w:t>
            </w: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>фойе</w:t>
            </w:r>
          </w:p>
        </w:tc>
        <w:tc>
          <w:tcPr>
            <w:tcW w:w="1984" w:type="dxa"/>
          </w:tcPr>
          <w:p w:rsidR="00D56F4E" w:rsidRPr="00D56F4E" w:rsidRDefault="00D56F4E" w:rsidP="0092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F4E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F30525" w:rsidRDefault="00F30525" w:rsidP="00D56F4E"/>
    <w:sectPr w:rsidR="00F30525" w:rsidSect="00D56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F4E"/>
    <w:rsid w:val="00621FC7"/>
    <w:rsid w:val="00D56F4E"/>
    <w:rsid w:val="00F3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2</cp:revision>
  <cp:lastPrinted>2023-06-02T11:46:00Z</cp:lastPrinted>
  <dcterms:created xsi:type="dcterms:W3CDTF">2023-06-02T11:33:00Z</dcterms:created>
  <dcterms:modified xsi:type="dcterms:W3CDTF">2023-06-02T12:30:00Z</dcterms:modified>
</cp:coreProperties>
</file>